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3084" w:type="dxa"/>
        <w:jc w:val="left"/>
        <w:tblInd w:w="620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084"/>
      </w:tblGrid>
      <w:tr>
        <w:trPr>
          <w:trHeight w:val="80" w:hRule="atLeast"/>
        </w:trPr>
        <w:tc>
          <w:tcPr>
            <w:tcW w:w="3084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/>
            </w:r>
          </w:p>
        </w:tc>
      </w:tr>
    </w:tbl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eastAsia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iCs/>
          <w:sz w:val="24"/>
          <w:szCs w:val="24"/>
          <w:lang w:eastAsia="ru-RU"/>
        </w:rPr>
        <w:t>ДОГОВОР №______</w:t>
      </w:r>
      <w:r>
        <w:rPr>
          <w:rFonts w:eastAsia="Times New Roman" w:cs="Times New Roman" w:ascii="Times New Roman" w:hAnsi="Times New Roman"/>
          <w:b/>
          <w:bCs/>
          <w:iCs/>
          <w:sz w:val="24"/>
          <w:szCs w:val="24"/>
          <w:lang w:val="en-US" w:eastAsia="ru-RU"/>
        </w:rPr>
        <w:t> </w:t>
      </w:r>
    </w:p>
    <w:p>
      <w:pPr>
        <w:pStyle w:val="Normal"/>
        <w:spacing w:lineRule="exact" w:line="22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bookmarkStart w:id="0" w:name="Bookmark148"/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купли - продажи</w:t>
      </w:r>
      <w:bookmarkEnd w:id="0"/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  земельного участка</w:t>
      </w:r>
    </w:p>
    <w:p>
      <w:pPr>
        <w:pStyle w:val="Normal"/>
        <w:spacing w:lineRule="exact" w:line="22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tbl>
      <w:tblPr>
        <w:tblW w:w="949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4747"/>
        <w:gridCol w:w="4746"/>
      </w:tblGrid>
      <w:tr>
        <w:trPr/>
        <w:tc>
          <w:tcPr>
            <w:tcW w:w="4747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г. Сыктывкар</w:t>
            </w:r>
          </w:p>
        </w:tc>
        <w:tc>
          <w:tcPr>
            <w:tcW w:w="4746" w:type="dxa"/>
            <w:tcBorders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«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u w:val="single"/>
                <w:lang w:eastAsia="ru-RU"/>
              </w:rPr>
              <w:tab/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»  ________________года</w:t>
            </w:r>
          </w:p>
        </w:tc>
      </w:tr>
    </w:tbl>
    <w:p>
      <w:pPr>
        <w:pStyle w:val="Normal"/>
        <w:spacing w:lineRule="auto" w:line="240" w:before="0" w:after="12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ab/>
        <w:t xml:space="preserve">                     </w:t>
        <w:tab/>
        <w:tab/>
        <w:tab/>
        <w:tab/>
        <w:t xml:space="preserve">  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Настоящий договор  </w:t>
      </w:r>
      <w:bookmarkStart w:id="1" w:name="Bookmark149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купли-продажи</w:t>
      </w:r>
      <w:bookmarkEnd w:id="1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земельного участка составлен на основании протокола о результатах аукциона по продаже земельного участка с разрешенным использованием: для индивидуального жилищного строительства по адресу: </w:t>
      </w:r>
      <w:r>
        <w:rPr>
          <w:rFonts w:eastAsia="Times New Roman" w:cs="Times New Roman" w:ascii="Times New Roman" w:hAnsi="Times New Roman"/>
          <w:sz w:val="24"/>
          <w:szCs w:val="24"/>
          <w:u w:val="single"/>
          <w:lang w:eastAsia="ru-RU"/>
        </w:rPr>
        <w:tab/>
        <w:tab/>
        <w:tab/>
        <w:tab/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________________________________________________________________</w:t>
      </w:r>
      <w:r>
        <w:rPr>
          <w:rFonts w:eastAsia="Times New Roman" w:cs="Times New Roman" w:ascii="Times New Roman" w:hAnsi="Times New Roman"/>
          <w:sz w:val="24"/>
          <w:szCs w:val="24"/>
          <w:u w:val="single"/>
          <w:lang w:eastAsia="ru-RU"/>
        </w:rPr>
        <w:tab/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Администрация муниципального образования городского округа «Сыктывкар», именуемая в дальнейшем «</w:t>
      </w:r>
      <w:bookmarkStart w:id="2" w:name="Bookmark150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Продавец</w:t>
      </w:r>
      <w:bookmarkEnd w:id="2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», в лице ____________________________ действующего на основании  </w:t>
      </w:r>
      <w:r>
        <w:rPr>
          <w:rFonts w:eastAsia="Times New Roman" w:cs="Times New Roman" w:ascii="Times New Roman" w:hAnsi="Times New Roman"/>
          <w:sz w:val="24"/>
          <w:szCs w:val="24"/>
          <w:u w:val="single"/>
          <w:lang w:eastAsia="ru-RU"/>
        </w:rPr>
        <w:tab/>
        <w:tab/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, с одной стороны,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и________________________________________________________________</w:t>
      </w:r>
      <w:r>
        <w:rPr>
          <w:rFonts w:eastAsia="Times New Roman" w:cs="Times New Roman" w:ascii="Times New Roman" w:hAnsi="Times New Roman"/>
          <w:spacing w:val="-6"/>
          <w:sz w:val="24"/>
          <w:szCs w:val="24"/>
          <w:lang w:eastAsia="ru-RU"/>
        </w:rPr>
        <w:t>, и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менуем</w:t>
      </w:r>
      <w:bookmarkStart w:id="3" w:name="Bookmark190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ый</w:t>
      </w:r>
      <w:bookmarkEnd w:id="3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в дальнейшем «</w:t>
      </w:r>
      <w:bookmarkStart w:id="4" w:name="Bookmark151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Покупатель</w:t>
      </w:r>
      <w:bookmarkEnd w:id="4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», с другой стороны, заключили настоящий договор о нижеследующем: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40" w:before="60" w:after="0"/>
        <w:ind w:hanging="0" w:left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Предмет договора</w:t>
      </w:r>
    </w:p>
    <w:p>
      <w:pPr>
        <w:pStyle w:val="Normal"/>
        <w:spacing w:lineRule="auto" w:line="240" w:before="60"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1.1.</w:t>
        <w:tab/>
      </w:r>
      <w:bookmarkStart w:id="5" w:name="Bookmark154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Продавец</w:t>
      </w:r>
      <w:bookmarkEnd w:id="5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</w:t>
      </w:r>
      <w:bookmarkStart w:id="6" w:name="Bookmark152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продает</w:t>
      </w:r>
      <w:bookmarkEnd w:id="6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земельный участок в составе  земель _________________, общей площадью  </w:t>
      </w:r>
      <w:r>
        <w:rPr>
          <w:rFonts w:eastAsia="Times New Roman" w:cs="Times New Roman" w:ascii="Times New Roman" w:hAnsi="Times New Roman"/>
          <w:sz w:val="24"/>
          <w:szCs w:val="24"/>
          <w:u w:val="single"/>
          <w:lang w:eastAsia="ru-RU"/>
        </w:rPr>
        <w:tab/>
        <w:tab/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кв.м., под кадастровым номером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 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___________________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,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расположенный по адресу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: _________________________________________________________,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а  </w:t>
      </w:r>
      <w:bookmarkStart w:id="7" w:name="Bookmark153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Покупатель</w:t>
      </w:r>
      <w:bookmarkEnd w:id="7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приобретает указанный земельный участок  в собственность  </w:t>
      </w:r>
      <w:bookmarkStart w:id="8" w:name="Bookmark98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для строительства  индивидуального жилого дома</w:t>
      </w:r>
      <w:bookmarkEnd w:id="8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, согласно установленным на местности границам и кадастровому плану.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40" w:before="60" w:after="0"/>
        <w:ind w:hanging="0" w:left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Общие условия</w:t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60" w:after="0"/>
        <w:ind w:firstLine="709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0" w:leader="none"/>
          <w:tab w:val="left" w:pos="1260" w:leader="none"/>
        </w:tabs>
        <w:spacing w:lineRule="auto" w:line="216" w:before="0" w:after="0"/>
        <w:ind w:firstLine="709" w:left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bookmarkStart w:id="9" w:name="Bookmark155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Продавец</w:t>
      </w:r>
      <w:bookmarkEnd w:id="9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гарантирует, что передаваемый земельный участок свободен от любых имущественных прав третьих лиц.  </w:t>
      </w:r>
      <w:bookmarkStart w:id="10" w:name="Bookmark156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Продавец</w:t>
      </w:r>
      <w:bookmarkEnd w:id="10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также гарантирует, что в отношении участка отсутствуют споры, не разрешенные вступившим в законную силу решением суда (арбитражного суда), о которых в момент заключения договора  </w:t>
      </w:r>
      <w:bookmarkStart w:id="11" w:name="Bookmark157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Продавец</w:t>
      </w:r>
      <w:bookmarkEnd w:id="11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знал или не мог знать.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0" w:leader="none"/>
          <w:tab w:val="left" w:pos="1260" w:leader="none"/>
        </w:tabs>
        <w:spacing w:lineRule="auto" w:line="216" w:before="0" w:after="0"/>
        <w:ind w:firstLine="709" w:left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bookmarkStart w:id="12" w:name="Bookmark158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Покупатель</w:t>
      </w:r>
      <w:bookmarkEnd w:id="12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ознакомлен</w:t>
      </w:r>
      <w:bookmarkStart w:id="13" w:name="Bookmark174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</w:t>
      </w:r>
      <w:bookmarkEnd w:id="13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с границами земельного участка на местности, а также количественными и качественными характеристиками участка.</w:t>
      </w:r>
    </w:p>
    <w:p>
      <w:pPr>
        <w:pStyle w:val="Normal"/>
        <w:tabs>
          <w:tab w:val="clear" w:pos="708"/>
          <w:tab w:val="left" w:pos="0" w:leader="none"/>
        </w:tabs>
        <w:spacing w:lineRule="auto" w:line="216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40" w:before="60" w:after="0"/>
        <w:ind w:hanging="0" w:left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Цена по договору, порядок внесения платежей за землю</w:t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60" w:after="0"/>
        <w:ind w:firstLine="709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0" w:leader="none"/>
          <w:tab w:val="left" w:pos="1260" w:leader="none"/>
        </w:tabs>
        <w:spacing w:lineRule="auto" w:line="216" w:before="0" w:after="0"/>
        <w:ind w:firstLine="709" w:left="0"/>
        <w:jc w:val="both"/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Стоимость земельного участка составляет: _________________руб.</w:t>
      </w:r>
      <w:r>
        <w:rPr>
          <w:rFonts w:eastAsia="Times New Roman" w:cs="Times New Roman" w:ascii="Times New Roman" w:hAnsi="Times New Roman"/>
          <w:sz w:val="24"/>
          <w:szCs w:val="24"/>
          <w:u w:val="single"/>
          <w:lang w:eastAsia="ru-RU"/>
        </w:rPr>
        <w:t xml:space="preserve">        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коп.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0" w:leader="none"/>
          <w:tab w:val="left" w:pos="1260" w:leader="none"/>
        </w:tabs>
        <w:spacing w:lineRule="auto" w:line="216" w:before="0" w:after="0"/>
        <w:ind w:firstLine="709" w:left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bookmarkStart w:id="14" w:name="Bookmark159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Сумма внесенного Покупателем задатка в размере </w:t>
      </w:r>
      <w:r>
        <w:rPr>
          <w:rFonts w:eastAsia="Times New Roman" w:cs="Times New Roman" w:ascii="Times New Roman" w:hAnsi="Times New Roman"/>
          <w:sz w:val="24"/>
          <w:szCs w:val="24"/>
          <w:u w:val="single"/>
          <w:lang w:eastAsia="ru-RU"/>
        </w:rPr>
        <w:t xml:space="preserve">                         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руб. </w:t>
      </w:r>
      <w:r>
        <w:rPr>
          <w:rFonts w:eastAsia="Times New Roman" w:cs="Times New Roman" w:ascii="Times New Roman" w:hAnsi="Times New Roman"/>
          <w:sz w:val="24"/>
          <w:szCs w:val="24"/>
          <w:u w:val="single"/>
          <w:lang w:eastAsia="ru-RU"/>
        </w:rPr>
        <w:tab/>
        <w:t xml:space="preserve">     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коп.</w:t>
      </w:r>
      <w:r>
        <w:rPr>
          <w:rFonts w:eastAsia="Times New Roman" w:cs="Times New Roman" w:ascii="Times New Roman" w:hAnsi="Times New Roman"/>
          <w:sz w:val="24"/>
          <w:szCs w:val="24"/>
          <w:u w:val="single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засчитывается в оплату стоимости земельного участка. </w:t>
      </w:r>
    </w:p>
    <w:p>
      <w:pPr>
        <w:pStyle w:val="Normal"/>
        <w:tabs>
          <w:tab w:val="clear" w:pos="708"/>
          <w:tab w:val="left" w:pos="0" w:leader="none"/>
        </w:tabs>
        <w:spacing w:lineRule="auto" w:line="216" w:before="0" w:after="0"/>
        <w:ind w:firstLine="709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bookmarkStart w:id="15" w:name="Bookmark159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 течение 30 дней с момента подписания настоящего договора Покупатель</w:t>
      </w:r>
      <w:bookmarkEnd w:id="15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перечисляет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:  ________________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руб. </w:t>
      </w:r>
      <w:r>
        <w:rPr>
          <w:rFonts w:eastAsia="Times New Roman" w:cs="Times New Roman" w:ascii="Times New Roman" w:hAnsi="Times New Roman"/>
          <w:sz w:val="24"/>
          <w:szCs w:val="24"/>
          <w:u w:val="single"/>
          <w:lang w:eastAsia="ru-RU"/>
        </w:rPr>
        <w:t xml:space="preserve">                        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коп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.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по следующим реквизитам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:</w:t>
      </w:r>
    </w:p>
    <w:p>
      <w:pPr>
        <w:pStyle w:val="Normal"/>
        <w:tabs>
          <w:tab w:val="clear" w:pos="708"/>
          <w:tab w:val="left" w:pos="0" w:leader="none"/>
        </w:tabs>
        <w:spacing w:lineRule="auto" w:line="216" w:before="0" w:after="0"/>
        <w:ind w:firstLine="709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________________________________________________________________________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0" w:leader="none"/>
        </w:tabs>
        <w:spacing w:lineRule="auto" w:line="216" w:before="0" w:after="0"/>
        <w:ind w:firstLine="709" w:left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Право собственности на земельный участок возникает у  </w:t>
      </w:r>
      <w:bookmarkStart w:id="16" w:name="Bookmark160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Покупателя</w:t>
      </w:r>
      <w:bookmarkEnd w:id="16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с момента регистрации права собственности в Управлении Федеральной службы государственной регистрации, кадастра и картографии по Республике Коми (Управлении Росреестра по Республике Коми).</w:t>
      </w:r>
    </w:p>
    <w:p>
      <w:pPr>
        <w:pStyle w:val="Normal"/>
        <w:tabs>
          <w:tab w:val="clear" w:pos="708"/>
          <w:tab w:val="left" w:pos="0" w:leader="none"/>
        </w:tabs>
        <w:spacing w:lineRule="auto" w:line="216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0" w:leader="none"/>
        </w:tabs>
        <w:spacing w:lineRule="auto" w:line="216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0" w:leader="none"/>
        </w:tabs>
        <w:spacing w:lineRule="auto" w:line="216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40" w:before="60" w:after="0"/>
        <w:ind w:hanging="0" w:left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Обязанности сторон</w:t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60" w:after="0"/>
        <w:ind w:firstLine="709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0" w:leader="none"/>
          <w:tab w:val="left" w:pos="1260" w:leader="none"/>
        </w:tabs>
        <w:spacing w:lineRule="auto" w:line="216" w:before="0" w:after="0"/>
        <w:ind w:firstLine="709" w:left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bookmarkStart w:id="17" w:name="Bookmark161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Продавец</w:t>
      </w:r>
      <w:bookmarkEnd w:id="17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обязуется:</w:t>
      </w:r>
    </w:p>
    <w:p>
      <w:pPr>
        <w:pStyle w:val="Normal"/>
        <w:numPr>
          <w:ilvl w:val="2"/>
          <w:numId w:val="1"/>
        </w:numPr>
        <w:tabs>
          <w:tab w:val="clear" w:pos="708"/>
          <w:tab w:val="left" w:pos="0" w:leader="none"/>
          <w:tab w:val="left" w:pos="1440" w:leader="none"/>
        </w:tabs>
        <w:spacing w:lineRule="auto" w:line="240" w:before="0" w:after="0"/>
        <w:ind w:firstLine="709" w:left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Предоставить  </w:t>
      </w:r>
      <w:bookmarkStart w:id="18" w:name="Bookmark162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Покупателю</w:t>
      </w:r>
      <w:bookmarkEnd w:id="18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имеющуюся у него информацию об обременениях земельного участка и ограничениях его использования.</w:t>
      </w:r>
    </w:p>
    <w:p>
      <w:pPr>
        <w:pStyle w:val="Normal"/>
        <w:numPr>
          <w:ilvl w:val="2"/>
          <w:numId w:val="1"/>
        </w:numPr>
        <w:tabs>
          <w:tab w:val="clear" w:pos="708"/>
          <w:tab w:val="left" w:pos="0" w:leader="none"/>
          <w:tab w:val="left" w:pos="1440" w:leader="none"/>
        </w:tabs>
        <w:spacing w:lineRule="auto" w:line="240" w:before="0" w:after="0"/>
        <w:ind w:firstLine="709" w:left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Не ограничивать дальнейшее распоряжение земельным участком, в том числе ипотеку, передачу в аренду, совершение иных сделок с землей. 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0" w:leader="none"/>
          <w:tab w:val="left" w:pos="1260" w:leader="none"/>
        </w:tabs>
        <w:spacing w:lineRule="auto" w:line="216" w:before="0" w:after="0"/>
        <w:ind w:firstLine="709" w:left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bookmarkStart w:id="19" w:name="Bookmark163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Покупатель</w:t>
      </w:r>
      <w:bookmarkEnd w:id="19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обязуется:</w:t>
      </w:r>
    </w:p>
    <w:p>
      <w:pPr>
        <w:pStyle w:val="Normal"/>
        <w:numPr>
          <w:ilvl w:val="2"/>
          <w:numId w:val="1"/>
        </w:numPr>
        <w:tabs>
          <w:tab w:val="clear" w:pos="708"/>
          <w:tab w:val="left" w:pos="0" w:leader="none"/>
          <w:tab w:val="left" w:pos="1440" w:leader="none"/>
        </w:tabs>
        <w:spacing w:lineRule="auto" w:line="240" w:before="0" w:after="0"/>
        <w:ind w:firstLine="709" w:left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Оплатить цену участка в сроки и порядке, установленном в разделе                    3 настоящего договора.</w:t>
      </w:r>
    </w:p>
    <w:p>
      <w:pPr>
        <w:pStyle w:val="Normal"/>
        <w:numPr>
          <w:ilvl w:val="2"/>
          <w:numId w:val="1"/>
        </w:numPr>
        <w:tabs>
          <w:tab w:val="clear" w:pos="708"/>
          <w:tab w:val="left" w:pos="0" w:leader="none"/>
          <w:tab w:val="left" w:pos="1440" w:leader="none"/>
        </w:tabs>
        <w:spacing w:lineRule="auto" w:line="240" w:before="0" w:after="0"/>
        <w:ind w:firstLine="709" w:left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После полной оплаты стоимости земельного участка в 3 (трех) дневный срок представить договор для его регистрации в установленном порядке.</w:t>
      </w:r>
    </w:p>
    <w:p>
      <w:pPr>
        <w:pStyle w:val="Normal"/>
        <w:numPr>
          <w:ilvl w:val="2"/>
          <w:numId w:val="1"/>
        </w:numPr>
        <w:tabs>
          <w:tab w:val="clear" w:pos="708"/>
          <w:tab w:val="left" w:pos="0" w:leader="none"/>
          <w:tab w:val="left" w:pos="1440" w:leader="none"/>
        </w:tabs>
        <w:spacing w:lineRule="auto" w:line="240" w:before="0" w:after="0"/>
        <w:ind w:firstLine="709" w:left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 момента заключения договора и до момента регистрации права собственности на землю не продавать принадлежащее ему недвижимое имущество, расположенное на данном участке полностью или по частям.</w:t>
      </w:r>
    </w:p>
    <w:p>
      <w:pPr>
        <w:pStyle w:val="Normal"/>
        <w:numPr>
          <w:ilvl w:val="2"/>
          <w:numId w:val="1"/>
        </w:numPr>
        <w:tabs>
          <w:tab w:val="clear" w:pos="708"/>
          <w:tab w:val="left" w:pos="0" w:leader="none"/>
          <w:tab w:val="left" w:pos="1440" w:leader="none"/>
        </w:tabs>
        <w:spacing w:lineRule="auto" w:line="240" w:before="0" w:after="0"/>
        <w:ind w:firstLine="709" w:left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Обеспечивать возможность размещения на участке межевых и геодезических знаков и подъездов к ним.</w:t>
      </w:r>
    </w:p>
    <w:p>
      <w:pPr>
        <w:pStyle w:val="Normal"/>
        <w:numPr>
          <w:ilvl w:val="2"/>
          <w:numId w:val="1"/>
        </w:numPr>
        <w:tabs>
          <w:tab w:val="clear" w:pos="708"/>
          <w:tab w:val="left" w:pos="0" w:leader="none"/>
          <w:tab w:val="left" w:pos="1440" w:leader="none"/>
        </w:tabs>
        <w:spacing w:lineRule="auto" w:line="240" w:before="0" w:after="0"/>
        <w:ind w:firstLine="709" w:left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Обеспечивать возможность доступа на участок соответствующих служб для обслуживания и ремонта объектов общего пользования и инженерной инфраструктуры.</w:t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40" w:before="60" w:after="0"/>
        <w:ind w:hanging="0" w:left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Ответственность сторон</w:t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60" w:after="0"/>
        <w:ind w:firstLine="709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0" w:leader="none"/>
          <w:tab w:val="left" w:pos="1260" w:leader="none"/>
        </w:tabs>
        <w:spacing w:lineRule="auto" w:line="216" w:before="0" w:after="0"/>
        <w:ind w:firstLine="709" w:left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В случае просрочки платежа (непоступление в указанный в п.3.2. договора срок денежных средств на счет  </w:t>
      </w:r>
      <w:bookmarkStart w:id="20" w:name="Bookmark164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Продавца</w:t>
      </w:r>
      <w:bookmarkEnd w:id="20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)  </w:t>
      </w:r>
      <w:bookmarkStart w:id="21" w:name="Bookmark29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Покупатель</w:t>
      </w:r>
      <w:bookmarkEnd w:id="21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уплачивает  </w:t>
      </w:r>
      <w:bookmarkStart w:id="22" w:name="Bookmark166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Продавцу</w:t>
      </w:r>
      <w:bookmarkEnd w:id="22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проценты за каждый день просрочки в размере 1/300 ставки рефинансирования ЦБ РФ на дату заключения договора.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0" w:leader="none"/>
          <w:tab w:val="left" w:pos="1260" w:leader="none"/>
        </w:tabs>
        <w:spacing w:lineRule="auto" w:line="216" w:before="0" w:after="0"/>
        <w:ind w:firstLine="709" w:left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Ответственность и права сторон, не предусмотренные в настоящем договоре, определяется в соответствии с законодательством.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40" w:before="60" w:after="0"/>
        <w:ind w:hanging="0" w:left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Заключительные положения</w:t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60" w:after="0"/>
        <w:ind w:firstLine="709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0" w:leader="none"/>
          <w:tab w:val="left" w:pos="1260" w:leader="none"/>
        </w:tabs>
        <w:spacing w:lineRule="auto" w:line="216" w:before="0" w:after="0"/>
        <w:ind w:firstLine="709" w:left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Настоящий договор может быть дополнен или изменен по письменному согласию сторон. Все изменения и дополнения к договору оформляются в виде дополнительного соглашения и являются его неотъемлемой частью.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0" w:leader="none"/>
          <w:tab w:val="left" w:pos="1260" w:leader="none"/>
        </w:tabs>
        <w:spacing w:lineRule="auto" w:line="216" w:before="0" w:after="0"/>
        <w:ind w:firstLine="709" w:left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Особые условия  </w:t>
      </w:r>
      <w:bookmarkStart w:id="23" w:name="Bookmark175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купли-продажи</w:t>
      </w:r>
      <w:bookmarkEnd w:id="23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земельного участка регламентированы статьей 37 Земельного кодекса РФ.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0" w:leader="none"/>
          <w:tab w:val="left" w:pos="1260" w:leader="none"/>
        </w:tabs>
        <w:spacing w:lineRule="auto" w:line="216" w:before="0" w:after="0"/>
        <w:ind w:firstLine="709" w:left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Земельный участок передается  </w:t>
      </w:r>
      <w:bookmarkStart w:id="24" w:name="Bookmark167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Покупателю</w:t>
      </w:r>
      <w:bookmarkEnd w:id="24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по передаточному акту, который является неотъемлемой частью настоящего договора.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0" w:leader="none"/>
          <w:tab w:val="left" w:pos="1260" w:leader="none"/>
        </w:tabs>
        <w:spacing w:lineRule="auto" w:line="216" w:before="0" w:after="0"/>
        <w:ind w:firstLine="709" w:left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Настоящий договор заключен в электронной форме.</w:t>
      </w:r>
    </w:p>
    <w:p>
      <w:pPr>
        <w:pStyle w:val="Normal"/>
        <w:spacing w:lineRule="auto" w:line="216" w:before="0" w:after="0"/>
        <w:ind w:left="72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6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bookmarkStart w:id="25" w:name="_GoBack"/>
      <w:bookmarkEnd w:id="25"/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Подписи сторон:</w:t>
      </w:r>
    </w:p>
    <w:p>
      <w:pPr>
        <w:pStyle w:val="Normal"/>
        <w:spacing w:lineRule="auto" w:line="240" w:before="12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tbl>
      <w:tblPr>
        <w:tblStyle w:val="a6"/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785"/>
        <w:gridCol w:w="4785"/>
      </w:tblGrid>
      <w:tr>
        <w:trPr/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bookmarkStart w:id="26" w:name="Bookmark168"/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Продавец</w:t>
            </w:r>
            <w:bookmarkEnd w:id="26"/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Администрация МО ГО «Сыктывкар»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Адрес: 167610, г. Сыктывкар, ул. Бабушкина, 22</w:t>
            </w:r>
            <w:bookmarkStart w:id="27" w:name="Bookmark169"/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  <w:bookmarkEnd w:id="27"/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Комитет по управлению муниципальным имуществом администрации муниципального образования городского округа «Сыктывкар»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______________________</w:t>
              <w:br/>
              <w:t>м.п.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Покупатель:</w:t>
            </w:r>
          </w:p>
          <w:p>
            <w:pPr>
              <w:pStyle w:val="Normal"/>
              <w:widowControl/>
              <w:spacing w:lineRule="auto" w:line="240" w:before="12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12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12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12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12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12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120" w:after="0"/>
              <w:jc w:val="lef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_______________</w:t>
            </w:r>
          </w:p>
        </w:tc>
      </w:tr>
    </w:tbl>
    <w:p>
      <w:pPr>
        <w:sectPr>
          <w:type w:val="nextPage"/>
          <w:pgSz w:w="11906" w:h="16838"/>
          <w:pgMar w:left="1701" w:right="850" w:gutter="0" w:header="0" w:top="709" w:footer="0" w:bottom="1134"/>
          <w:pgNumType w:fmt="decimal"/>
          <w:formProt w:val="false"/>
          <w:textDirection w:val="lrTb"/>
          <w:docGrid w:type="default" w:linePitch="360" w:charSpace="4096"/>
        </w:sectPr>
      </w:pP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120" w:after="0"/>
        <w:rPr>
          <w:rFonts w:ascii="Times New Roman" w:hAnsi="Times New Roman" w:eastAsia="Times New Roman" w:cs="Times New Roman"/>
          <w:b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  <w:lang w:eastAsia="ru-RU"/>
        </w:rPr>
      </w:r>
    </w:p>
    <w:p>
      <w:pPr>
        <w:sectPr>
          <w:type w:val="continuous"/>
          <w:pgSz w:w="11906" w:h="16838"/>
          <w:pgMar w:left="1701" w:right="850" w:gutter="0" w:header="0" w:top="709" w:footer="0" w:bottom="1134"/>
          <w:cols w:num="2" w:space="306" w:equalWidth="true" w:sep="false"/>
          <w:formProt w:val="false"/>
          <w:textDirection w:val="lrTb"/>
          <w:docGrid w:type="default" w:linePitch="360" w:charSpace="4096"/>
        </w:sectPr>
      </w:pP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1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АКТ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1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приема-передачи земельного участка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к договору  </w:t>
      </w:r>
      <w:bookmarkStart w:id="28" w:name="Bookmark170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купли-продажи</w:t>
      </w:r>
      <w:bookmarkEnd w:id="28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№ </w:t>
      </w:r>
      <w:r>
        <w:rPr>
          <w:rFonts w:eastAsia="Times New Roman" w:cs="Times New Roman" w:ascii="Times New Roman" w:hAnsi="Times New Roman"/>
          <w:sz w:val="24"/>
          <w:szCs w:val="24"/>
          <w:u w:val="single"/>
          <w:lang w:eastAsia="ru-RU"/>
        </w:rPr>
        <w:tab/>
        <w:tab/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от  </w:t>
      </w:r>
      <w:r>
        <w:rPr>
          <w:rFonts w:eastAsia="Times New Roman" w:cs="Times New Roman" w:ascii="Times New Roman" w:hAnsi="Times New Roman"/>
          <w:sz w:val="24"/>
          <w:szCs w:val="24"/>
          <w:u w:val="single"/>
          <w:lang w:eastAsia="ru-RU"/>
        </w:rPr>
        <w:tab/>
        <w:tab/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u w:val="single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u w:val="single"/>
          <w:lang w:eastAsia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г. Сыктывкар</w:t>
        <w:tab/>
        <w:tab/>
        <w:tab/>
        <w:tab/>
        <w:tab/>
        <w:tab/>
        <w:tab/>
        <w:t xml:space="preserve"> «</w:t>
      </w:r>
      <w:r>
        <w:rPr>
          <w:rFonts w:eastAsia="Times New Roman" w:cs="Times New Roman" w:ascii="Times New Roman" w:hAnsi="Times New Roman"/>
          <w:sz w:val="24"/>
          <w:szCs w:val="24"/>
          <w:u w:val="single"/>
          <w:lang w:eastAsia="ru-RU"/>
        </w:rPr>
        <w:tab/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»  ________________года</w:t>
        <w:tab/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0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Администрация муниципального образования городского округа «Сыктывкар», именуемая в дальнейшем Продавец, в лице </w:t>
      </w:r>
      <w:r>
        <w:rPr>
          <w:rFonts w:eastAsia="Times New Roman" w:cs="Times New Roman" w:ascii="Times New Roman" w:hAnsi="Times New Roman"/>
          <w:sz w:val="24"/>
          <w:szCs w:val="24"/>
          <w:u w:val="single"/>
          <w:lang w:eastAsia="ru-RU"/>
        </w:rPr>
        <w:tab/>
        <w:tab/>
        <w:tab/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, действующего на основании  </w:t>
      </w:r>
      <w:r>
        <w:rPr>
          <w:rFonts w:eastAsia="Times New Roman" w:cs="Times New Roman" w:ascii="Times New Roman" w:hAnsi="Times New Roman"/>
          <w:sz w:val="24"/>
          <w:szCs w:val="24"/>
          <w:u w:val="single"/>
          <w:lang w:eastAsia="ru-RU"/>
        </w:rPr>
        <w:tab/>
        <w:tab/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, руководствуясь ст.556 Гражданского кодекса Российской Федерации передает, а Покупатель </w:t>
      </w:r>
      <w:r>
        <w:rPr>
          <w:rFonts w:eastAsia="Times New Roman" w:cs="Times New Roman" w:ascii="Times New Roman" w:hAnsi="Times New Roman"/>
          <w:sz w:val="24"/>
          <w:szCs w:val="24"/>
          <w:u w:val="single"/>
          <w:lang w:eastAsia="ru-RU"/>
        </w:rPr>
        <w:t xml:space="preserve">                                           </w:t>
        <w:tab/>
        <w:tab/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, принимает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согласно договору купли – продажи земельный участок под кадастровым номером _________________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 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, общей площадью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 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___________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 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кв.м.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находящийся по адресу: </w:t>
      </w:r>
      <w:bookmarkStart w:id="29" w:name="Bookmark60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</w:t>
      </w:r>
      <w:bookmarkEnd w:id="29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_____________________________________________________________________________.</w:t>
      </w:r>
    </w:p>
    <w:p>
      <w:pPr>
        <w:pStyle w:val="Normal"/>
        <w:tabs>
          <w:tab w:val="left" w:pos="708" w:leader="none"/>
          <w:tab w:val="center" w:pos="4677" w:leader="none"/>
          <w:tab w:val="right" w:pos="9355" w:leader="none"/>
        </w:tabs>
        <w:spacing w:before="0" w:after="0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tabs>
          <w:tab w:val="left" w:pos="708" w:leader="none"/>
          <w:tab w:val="center" w:pos="4677" w:leader="none"/>
          <w:tab w:val="right" w:pos="9355" w:leader="none"/>
        </w:tabs>
        <w:spacing w:before="0" w:after="0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tabs>
          <w:tab w:val="left" w:pos="708" w:leader="none"/>
          <w:tab w:val="center" w:pos="4677" w:leader="none"/>
          <w:tab w:val="right" w:pos="9355" w:leader="none"/>
        </w:tabs>
        <w:spacing w:before="0" w:after="0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tbl>
      <w:tblPr>
        <w:tblStyle w:val="a6"/>
        <w:tblW w:w="954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776"/>
        <w:gridCol w:w="4772"/>
      </w:tblGrid>
      <w:tr>
        <w:trPr/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Продавец: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Администрация МО ГО «Сыктывкар»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Адрес: 167610, г. Сыктывкар, ул. Бабушкина, 22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Комитет по управлению муниципальным имуществом администрации муниципального образования городского округа «Сыктывкар»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______________________</w:t>
              <w:br/>
              <w:t>м.п.</w:t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Покупатель:</w:t>
            </w:r>
          </w:p>
          <w:p>
            <w:pPr>
              <w:pStyle w:val="Normal"/>
              <w:widowControl/>
              <w:spacing w:lineRule="auto" w:line="240" w:before="12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12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12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12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12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12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120" w:after="0"/>
              <w:jc w:val="lef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_______________</w:t>
            </w:r>
          </w:p>
        </w:tc>
      </w:tr>
    </w:tbl>
    <w:p>
      <w:pPr>
        <w:pStyle w:val="Normal"/>
        <w:tabs>
          <w:tab w:val="left" w:pos="708" w:leader="none"/>
          <w:tab w:val="center" w:pos="4677" w:leader="none"/>
          <w:tab w:val="right" w:pos="9355" w:leader="none"/>
        </w:tabs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200"/>
        <w:rPr/>
      </w:pPr>
      <w:r>
        <w:rPr/>
      </w:r>
    </w:p>
    <w:sectPr>
      <w:type w:val="continuous"/>
      <w:pgSz w:w="11906" w:h="16838"/>
      <w:pgMar w:left="1701" w:right="850" w:gutter="0" w:header="0" w:top="709" w:footer="0" w:bottom="1134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decimal"/>
      <w:lvlText w:val="%1.%2."/>
      <w:lvlJc w:val="left"/>
      <w:pPr>
        <w:tabs>
          <w:tab w:val="num" w:pos="1944"/>
        </w:tabs>
        <w:ind w:left="1944" w:hanging="1410"/>
      </w:pPr>
      <w:rPr/>
    </w:lvl>
    <w:lvl w:ilvl="2">
      <w:start w:val="1"/>
      <w:numFmt w:val="decimal"/>
      <w:lvlText w:val="%1.%2.%3."/>
      <w:lvlJc w:val="left"/>
      <w:pPr>
        <w:tabs>
          <w:tab w:val="num" w:pos="2118"/>
        </w:tabs>
        <w:ind w:left="2118" w:hanging="1410"/>
      </w:pPr>
      <w:rPr/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1410"/>
      </w:pPr>
      <w:rPr/>
    </w:lvl>
    <w:lvl w:ilvl="4">
      <w:start w:val="1"/>
      <w:numFmt w:val="decimal"/>
      <w:lvlText w:val="%1.%2.%3.%4.%5."/>
      <w:lvlJc w:val="left"/>
      <w:pPr>
        <w:tabs>
          <w:tab w:val="num" w:pos="2466"/>
        </w:tabs>
        <w:ind w:left="2466" w:hanging="1410"/>
      </w:pPr>
      <w:rPr/>
    </w:lvl>
    <w:lvl w:ilvl="5">
      <w:start w:val="1"/>
      <w:numFmt w:val="decimal"/>
      <w:lvlText w:val="%1.%2.%3.%4.%5.%6."/>
      <w:lvlJc w:val="left"/>
      <w:pPr>
        <w:tabs>
          <w:tab w:val="num" w:pos="2640"/>
        </w:tabs>
        <w:ind w:left="2640" w:hanging="1410"/>
      </w:pPr>
      <w:rPr/>
    </w:lvl>
    <w:lvl w:ilvl="6">
      <w:start w:val="1"/>
      <w:numFmt w:val="decimal"/>
      <w:lvlText w:val="%1.%2.%3.%4.%5.%6.%7."/>
      <w:lvlJc w:val="left"/>
      <w:pPr>
        <w:tabs>
          <w:tab w:val="num" w:pos="2844"/>
        </w:tabs>
        <w:ind w:left="2844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018"/>
        </w:tabs>
        <w:ind w:left="3018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52"/>
        </w:tabs>
        <w:ind w:left="3552" w:hanging="180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Нижний колонтитул Знак"/>
    <w:basedOn w:val="DefaultParagraphFont"/>
    <w:qFormat/>
    <w:rsid w:val="00c65522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qFormat/>
    <w:rsid w:val="00c65522"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Колонтитул"/>
    <w:basedOn w:val="Normal"/>
    <w:qFormat/>
    <w:pPr/>
    <w:rPr/>
  </w:style>
  <w:style w:type="paragraph" w:styleId="Footer">
    <w:name w:val="Footer"/>
    <w:basedOn w:val="Normal"/>
    <w:link w:val="Style14"/>
    <w:rsid w:val="00c65522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8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c6552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LibreOffice/7.6.4.1$Windows_X86_64 LibreOffice_project/e19e193f88cd6c0525a17fb7a176ed8e6a3e2aa1</Application>
  <AppVersion>15.0000</AppVersion>
  <Pages>3</Pages>
  <Words>630</Words>
  <Characters>4820</Characters>
  <CharactersWithSpaces>5610</CharactersWithSpaces>
  <Paragraphs>58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2023-06-03T13:22:00Z</dcterms:created>
  <dc:creator>Янчук Ирина Николаевна</dc:creator>
  <dc:description/>
  <dc:language>ru-RU</dc:language>
  <cp:lastModifiedBy/>
  <dcterms:modified xsi:type="dcterms:W3CDTF">2024-04-03T15:02:53Z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